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77621E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176D7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03.04.2019</w:t>
      </w:r>
      <w:r w:rsidR="0077621E" w:rsidRPr="00D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75069B" w:rsidRPr="007D4CB7" w:rsidTr="000E2144">
        <w:tc>
          <w:tcPr>
            <w:tcW w:w="534" w:type="dxa"/>
          </w:tcPr>
          <w:p w:rsidR="0075069B" w:rsidRPr="00CC6F24" w:rsidRDefault="0075069B" w:rsidP="006D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75069B" w:rsidRPr="007D4CB7" w:rsidRDefault="0075069B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75069B" w:rsidRDefault="0075069B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75069B" w:rsidRPr="007D4CB7" w:rsidRDefault="0075069B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батыра, 17 Блок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  <w:p w:rsidR="0075069B" w:rsidRDefault="0075069B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768355</w:t>
            </w:r>
          </w:p>
          <w:p w:rsidR="0075069B" w:rsidRPr="008172A9" w:rsidRDefault="0075069B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75069B" w:rsidRDefault="0075069B" w:rsidP="00D9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69B" w:rsidRPr="007D4CB7" w:rsidRDefault="0075069B" w:rsidP="007F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75069B" w:rsidRPr="00CC6F24" w:rsidRDefault="0075069B" w:rsidP="00CC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 сектора </w:t>
            </w:r>
            <w:proofErr w:type="gramStart"/>
            <w:r w:rsidRPr="00CC6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C6F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6F2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корпоративного обеспечения</w:t>
            </w:r>
          </w:p>
          <w:p w:rsidR="0075069B" w:rsidRPr="007D4CB7" w:rsidRDefault="0075069B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75069B" w:rsidRPr="0075069B" w:rsidRDefault="0075069B" w:rsidP="00CC6F24">
            <w:pPr>
              <w:pStyle w:val="body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069B">
              <w:rPr>
                <w:rFonts w:ascii="Times New Roman" w:hAnsi="Times New Roman"/>
                <w:sz w:val="24"/>
                <w:szCs w:val="24"/>
              </w:rPr>
              <w:t>Высшее образование по специальности.</w:t>
            </w:r>
          </w:p>
          <w:p w:rsidR="0075069B" w:rsidRPr="0075069B" w:rsidRDefault="0075069B" w:rsidP="00CC6F24">
            <w:pPr>
              <w:pStyle w:val="body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069B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75069B" w:rsidRPr="0075069B" w:rsidRDefault="0075069B" w:rsidP="0075069B">
            <w:pPr>
              <w:pStyle w:val="ad"/>
              <w:rPr>
                <w:sz w:val="24"/>
                <w:szCs w:val="24"/>
              </w:rPr>
            </w:pPr>
            <w:proofErr w:type="gramStart"/>
            <w:r w:rsidRPr="0075069B">
              <w:rPr>
                <w:sz w:val="24"/>
                <w:szCs w:val="24"/>
              </w:rPr>
              <w:t>Обеспечивает бесперебойное функционирование оргтехники  и прини</w:t>
            </w:r>
            <w:r w:rsidRPr="0075069B">
              <w:rPr>
                <w:sz w:val="24"/>
                <w:szCs w:val="24"/>
              </w:rPr>
              <w:softHyphen/>
              <w:t>мает оперативные меры по устранению возникающих в процессе работы нарушений; выполняет профилактические работы по поддержанию работоспо</w:t>
            </w:r>
            <w:r w:rsidRPr="0075069B">
              <w:rPr>
                <w:sz w:val="24"/>
                <w:szCs w:val="24"/>
              </w:rPr>
              <w:softHyphen/>
              <w:t>собности средств оргтехники; проводит тестирование и мелкий ремонт («на месте») отдельных устройств и средств вы</w:t>
            </w:r>
            <w:r w:rsidRPr="0075069B">
              <w:rPr>
                <w:sz w:val="24"/>
                <w:szCs w:val="24"/>
              </w:rPr>
              <w:softHyphen/>
              <w:t>числительной техники, кабельных линий локальной компьютерной сети; производит заправку принтеров и копировальной техники с привлече</w:t>
            </w:r>
            <w:r w:rsidRPr="0075069B">
              <w:rPr>
                <w:sz w:val="24"/>
                <w:szCs w:val="24"/>
              </w:rPr>
              <w:softHyphen/>
              <w:t>нием специализированных  учреждений;</w:t>
            </w:r>
            <w:proofErr w:type="gramEnd"/>
            <w:r w:rsidRPr="0075069B">
              <w:rPr>
                <w:sz w:val="24"/>
                <w:szCs w:val="24"/>
              </w:rPr>
              <w:t xml:space="preserve"> осуществляет мониторинг работы и диагностику компьютерного и сетевого оборудования информационной системы с целью своевременного выявления неисправностей; устанавливает на серверы и рабочие </w:t>
            </w:r>
            <w:proofErr w:type="gramStart"/>
            <w:r w:rsidRPr="0075069B">
              <w:rPr>
                <w:sz w:val="24"/>
                <w:szCs w:val="24"/>
              </w:rPr>
              <w:t>станции</w:t>
            </w:r>
            <w:proofErr w:type="gramEnd"/>
            <w:r w:rsidRPr="0075069B">
              <w:rPr>
                <w:sz w:val="24"/>
                <w:szCs w:val="24"/>
              </w:rPr>
              <w:t xml:space="preserve"> операционные системы и необходимое для работы программное обеспечение; осуществляет конфигурацию программного обеспечения на серверах и рабочих станциях; поддерживает в работоспособном состоянии программное обеспечение серверов и рабочих станций;</w:t>
            </w:r>
          </w:p>
          <w:p w:rsidR="0075069B" w:rsidRPr="0075069B" w:rsidRDefault="0075069B" w:rsidP="00750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регистрирует пользователей локальной сети и почтового сервера, назначает идентификаторы и пароли; осуществляет техническую и программную поддержку пользователей, консультирует пользователей по вопросам работы локальной сети и программ, составляет инструкции по работе с программным обеспечением и доводит их до сведения пользователей; устанавливает права доступа и контролирует использование сетевых ресурсов; </w:t>
            </w:r>
            <w:proofErr w:type="gramStart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принимает меры по восстановлению работоспособности локальной сети при сбоях или выходе из строя сетевого оборудования; проводит мониторинг сети, разрабатывает предложения по развитию инфраструктуры сети; обеспечивает сетевую безопасность (защиту от несанкционированного доступа к информации, просмотра или изменения системных файлов и данных), безопасность межсетевого взаимодействия; осуществляет антивирусную защиту локальной вычислительной сети, серверов и рабочих станций;</w:t>
            </w:r>
            <w:proofErr w:type="gramEnd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контроль за монтажом оборудования локальной сети специалистами сторонних организаций; готовит заявки и обоснования для  внесения в план государственных закупок приобретение оргтехники, услуг ремонта и обслуживания оргтехники, услуг связи, интернета;  разрабатывает техническую спецификацию для закупа оргтехники, услуг ремонта и обслуживания орг</w:t>
            </w:r>
            <w:proofErr w:type="gramStart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ехники, услуг связи и интернета; готовит заявки и проекты договоров на приобретение  орг</w:t>
            </w:r>
            <w:proofErr w:type="gramStart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ехники, услуг ремонта и обслуживания орг.техники, услуг связи и интернета посредством государственных закупок; получает оргтехнику от поставщиков  согласно  требований договора и 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учета; организует сопровождение договоров со сторонними организация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предоставляющими услуги по ремонту и обслуживанию оргтехники, услуги связи и интернета  (проверяет и подписывает акты выполненных работ); участвует в ведении журнала системной информации, иной технической доку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ментации; </w:t>
            </w:r>
            <w:r w:rsidRPr="0075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отвечает за своевременное выполнение заявок на обслуживание; 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ошибки пользователей и программного обеспечения и принимает меры по их исправлению; конфигурирует операционную систему на серверах, а также поддерживает рабочее состояние программного обеспечения </w:t>
            </w:r>
            <w:proofErr w:type="spellStart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softHyphen/>
              <w:t>вееров</w:t>
            </w:r>
            <w:proofErr w:type="spellEnd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506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копирование, архивирование и резервирование данных; </w:t>
            </w:r>
            <w:proofErr w:type="gramStart"/>
            <w:r w:rsidRPr="007506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информирует руководство об имеющихся недостатках в работе предприятия, принимаемых мерах и их ликвидации; обеспечивает правильную техническую эксплуатацию, бесперебойную работу компьютеров и отдельных устройств; участвует в разработке перспективных и годовых планов и графиков работы, технического обслуживания и ремонта оборудования, мероприятий по улучшению его эксплуатации, предупреждению простоев в работе, повышению качества работы, эффективному использованию вычислительной техники;</w:t>
            </w:r>
            <w:proofErr w:type="gramEnd"/>
            <w:r w:rsidRPr="0075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подготовку компьютеров и отдельных устройств к работе, их технический осмотр, проводит проверку наличия неисправностей, устраняет неисправности и предотвращает появление неисправностей в будущем; принимает меры по своевременному и качественному выполнению ремонта компьютеров и отдельных устройств, своими силами или силами третьих лиц; </w:t>
            </w:r>
            <w:r w:rsidRPr="00750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принимает участие в проведении инвентаризаций; 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готовит предложения и обоснования по модернизации и приобретению сетевого оборудования;</w:t>
            </w:r>
            <w:proofErr w:type="gramEnd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бесперебойную работу, техническое сопровождение и размещение информации на сайте Предприятия; </w:t>
            </w:r>
            <w:r w:rsidRPr="0075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трудовую дисциплину, правила и нормы охраны труда; 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обеспечивает защиту государственной, служебной, коммерческой и иной охраняемой законом тайны и иных сведений, полученных в ходе работы, и не допускает их передачу третьим лицам; сообщает своему непосредственному руководителю о случаях нарушения правил пользования локальной сетью и принятых мерах;</w:t>
            </w:r>
            <w:proofErr w:type="gramEnd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функции, необходимые для выполнения основных задач отдела.</w:t>
            </w:r>
          </w:p>
        </w:tc>
        <w:tc>
          <w:tcPr>
            <w:tcW w:w="1827" w:type="dxa"/>
          </w:tcPr>
          <w:p w:rsidR="0075069B" w:rsidRPr="00D14722" w:rsidRDefault="0075069B" w:rsidP="0084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16.04.2019</w:t>
            </w:r>
          </w:p>
          <w:p w:rsidR="0075069B" w:rsidRPr="00D86076" w:rsidRDefault="0075069B" w:rsidP="00841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72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87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4722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2078" w:type="dxa"/>
          </w:tcPr>
          <w:p w:rsidR="0075069B" w:rsidRPr="009D10B8" w:rsidRDefault="0075069B" w:rsidP="00841CD7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75069B" w:rsidRPr="009D10B8" w:rsidRDefault="0075069B" w:rsidP="0084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75069B" w:rsidRPr="009D10B8" w:rsidRDefault="0075069B" w:rsidP="0084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75069B" w:rsidRPr="009D10B8" w:rsidRDefault="0075069B" w:rsidP="00841CD7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75069B" w:rsidRPr="009D10B8" w:rsidRDefault="0075069B" w:rsidP="00841CD7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  <w:tr w:rsidR="00CC6F24" w:rsidRPr="007D4CB7" w:rsidTr="000E2144">
        <w:tc>
          <w:tcPr>
            <w:tcW w:w="534" w:type="dxa"/>
          </w:tcPr>
          <w:p w:rsidR="00CC6F24" w:rsidRPr="00C00CF4" w:rsidRDefault="00CC6F24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/>
          </w:tcPr>
          <w:p w:rsidR="00CC6F24" w:rsidRPr="007D4CB7" w:rsidRDefault="00CC6F24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C6F24" w:rsidRDefault="00CC6F24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 xml:space="preserve">Эксперт Отдела </w:t>
            </w:r>
            <w:r>
              <w:rPr>
                <w:rFonts w:ascii="Times New Roman" w:hAnsi="Times New Roman"/>
                <w:sz w:val="24"/>
                <w:szCs w:val="24"/>
              </w:rPr>
              <w:t>логистики Департамента корпоративного обеспечения</w:t>
            </w:r>
          </w:p>
          <w:p w:rsidR="00CC6F24" w:rsidRPr="00D86076" w:rsidRDefault="00CC6F24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6F24" w:rsidRPr="0075069B" w:rsidRDefault="00CC6F24" w:rsidP="00146E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CC6F24" w:rsidRPr="0075069B" w:rsidRDefault="00CC6F24" w:rsidP="007302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CC6F24" w:rsidRPr="0075069B" w:rsidRDefault="00CC6F24" w:rsidP="002B380D">
            <w:pPr>
              <w:pStyle w:val="a4"/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договоров (контрактов) поставки продукции; контроль за выполнением поставщиками обязательств по заключенным договорам (контрактам); организация поставок продукции военного назначения, приобретаемых в рамках государственных закупок и выполнения государственного оборонного заказа; участие в промежуточной инспекции продукции военного назначения, предусмотренной в рамках договоров (контрактов), в ходе выполнения заказа; участие в предотгрузочной инспекции, поставляемой по заключенным договорам (контрактам) продукции военного назначения;</w:t>
            </w:r>
            <w:proofErr w:type="gramEnd"/>
          </w:p>
          <w:p w:rsidR="00CC6F24" w:rsidRPr="0075069B" w:rsidRDefault="00CC6F24" w:rsidP="002B380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организует 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совершении таможенных операций, установленных таможенным законодательством Таможенного союза и 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Казахстан, необходимых для введения товаров во внутреннее потребление, для их экспорта (импорта) или для применения к товарам иной таможенной процедуры (таможенная очистка); </w:t>
            </w:r>
            <w:r w:rsidRPr="00750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контроль над процессами транспортировки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, погрузочно-разгрузочных операций, складирование</w:t>
            </w:r>
            <w:r w:rsidRPr="00750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военного назначения;</w:t>
            </w:r>
          </w:p>
          <w:p w:rsidR="00CC6F24" w:rsidRPr="0075069B" w:rsidRDefault="00CC6F24" w:rsidP="001A5E2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подготовке и согласованию проектов договоров, связанных с транспортной экспедицией, страхованием, вооруженным сопровождением грузов, таможенным оформлением и услугами складов временного хранения; организует работу по своевременной прием</w:t>
            </w:r>
            <w:r w:rsidRPr="00750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-передаче продукции военного назначения в соответствии с заключенными договорами (контрактами), в случае необходимости организует прием-передачу товаров на местах поставки; оказывает содействие по техническому обслуживанию продукции военного назначения, импортируемой Предприятием и поставляемой заказчику;</w:t>
            </w:r>
            <w:proofErr w:type="gramEnd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преддоговорную работу в целях заключения договоров (контрактов) для выполнения условий договоров (контрактов) с иностранными и отечественными партнерами, работающими в сфере логистики (сбор информации, установление деловых контактов с компаниями, разработка планов совместной работы); направляет в отдел бухгалтерского учета Предприятия всех документов, необходимых для исполнения договоров (контрактов); </w:t>
            </w:r>
            <w:proofErr w:type="gramStart"/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проводит анализ исполнения (завершения) договоров (контрактов) с последующим представлением отчет</w:t>
            </w:r>
            <w:r w:rsidRPr="00750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по нему в Департамент импорта Предприятия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; проведение работы по рекламациям, возникающим по заключенным договорам и контрактам; 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своевременное уведомление Департамента импорта о нарушениях принятых обязательств поставщиком или заказчиком; организация работы по взаимодействию и сотрудничеству с потенциальными поставщиками, формирование учетно-информационной базы данных потенциальных </w:t>
            </w:r>
            <w:proofErr w:type="gramEnd"/>
          </w:p>
          <w:p w:rsidR="00CC6F24" w:rsidRPr="0075069B" w:rsidRDefault="00CC6F24" w:rsidP="001A5E2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поставщиков (производителей) и определение возможности и целесообразности дальнейшего с ними сотрудничества; участие в разработке внутренних документов, затрагивающих функции Отдела; организует взаимодействие со структурными подразделениями Предприятия по вопросам касающимся деятельности отдела.</w:t>
            </w:r>
          </w:p>
        </w:tc>
        <w:tc>
          <w:tcPr>
            <w:tcW w:w="1827" w:type="dxa"/>
          </w:tcPr>
          <w:p w:rsidR="00CC6F24" w:rsidRPr="00D14722" w:rsidRDefault="00CC6F24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16.04.2019</w:t>
            </w:r>
          </w:p>
          <w:p w:rsidR="00CC6F24" w:rsidRPr="00D86076" w:rsidRDefault="00CC6F24" w:rsidP="00176D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72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87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4722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2078" w:type="dxa"/>
          </w:tcPr>
          <w:p w:rsidR="00CC6F24" w:rsidRPr="009D10B8" w:rsidRDefault="00CC6F24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CC6F24" w:rsidRPr="009D10B8" w:rsidRDefault="00CC6F24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CC6F24" w:rsidRPr="009D10B8" w:rsidRDefault="00CC6F24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CC6F24" w:rsidRPr="009D10B8" w:rsidRDefault="00CC6F24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CC6F24" w:rsidRPr="009D10B8" w:rsidRDefault="00CC6F24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F642D2C"/>
    <w:multiLevelType w:val="multilevel"/>
    <w:tmpl w:val="381E3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3437C"/>
    <w:rsid w:val="000449CF"/>
    <w:rsid w:val="00046A91"/>
    <w:rsid w:val="00073490"/>
    <w:rsid w:val="000843B9"/>
    <w:rsid w:val="00085601"/>
    <w:rsid w:val="000A5E35"/>
    <w:rsid w:val="000D0F90"/>
    <w:rsid w:val="000E09DC"/>
    <w:rsid w:val="000E2144"/>
    <w:rsid w:val="001077F9"/>
    <w:rsid w:val="00146E5A"/>
    <w:rsid w:val="001655D7"/>
    <w:rsid w:val="00176D74"/>
    <w:rsid w:val="001771DC"/>
    <w:rsid w:val="001A5E2F"/>
    <w:rsid w:val="001D7F74"/>
    <w:rsid w:val="00201E8F"/>
    <w:rsid w:val="0021136B"/>
    <w:rsid w:val="0027438D"/>
    <w:rsid w:val="002770CA"/>
    <w:rsid w:val="002806BD"/>
    <w:rsid w:val="002844D1"/>
    <w:rsid w:val="00286758"/>
    <w:rsid w:val="002A25D2"/>
    <w:rsid w:val="002A498E"/>
    <w:rsid w:val="002B380D"/>
    <w:rsid w:val="00320126"/>
    <w:rsid w:val="00333DFA"/>
    <w:rsid w:val="00345196"/>
    <w:rsid w:val="00350C1E"/>
    <w:rsid w:val="00351317"/>
    <w:rsid w:val="0039696D"/>
    <w:rsid w:val="003D40B7"/>
    <w:rsid w:val="003D43F4"/>
    <w:rsid w:val="003D728C"/>
    <w:rsid w:val="003E1228"/>
    <w:rsid w:val="003F4F8C"/>
    <w:rsid w:val="0044431C"/>
    <w:rsid w:val="004455AB"/>
    <w:rsid w:val="00473796"/>
    <w:rsid w:val="004D7B1A"/>
    <w:rsid w:val="004E0D6F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5D1B46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7302F9"/>
    <w:rsid w:val="0075069B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88782D"/>
    <w:rsid w:val="008D757B"/>
    <w:rsid w:val="009133A6"/>
    <w:rsid w:val="0093246E"/>
    <w:rsid w:val="00957695"/>
    <w:rsid w:val="009624E5"/>
    <w:rsid w:val="009636D7"/>
    <w:rsid w:val="0096501E"/>
    <w:rsid w:val="00995CB8"/>
    <w:rsid w:val="009B4D05"/>
    <w:rsid w:val="009D10B8"/>
    <w:rsid w:val="00A720F8"/>
    <w:rsid w:val="00AA7A75"/>
    <w:rsid w:val="00B0301B"/>
    <w:rsid w:val="00B7789A"/>
    <w:rsid w:val="00B804A0"/>
    <w:rsid w:val="00BB4349"/>
    <w:rsid w:val="00BD5856"/>
    <w:rsid w:val="00BF06E3"/>
    <w:rsid w:val="00C00CF4"/>
    <w:rsid w:val="00C2232A"/>
    <w:rsid w:val="00C44D01"/>
    <w:rsid w:val="00C55850"/>
    <w:rsid w:val="00CC6F24"/>
    <w:rsid w:val="00CC73A4"/>
    <w:rsid w:val="00CF13A5"/>
    <w:rsid w:val="00CF68F6"/>
    <w:rsid w:val="00D14722"/>
    <w:rsid w:val="00D51D91"/>
    <w:rsid w:val="00D86076"/>
    <w:rsid w:val="00D9134F"/>
    <w:rsid w:val="00D940E5"/>
    <w:rsid w:val="00DC0832"/>
    <w:rsid w:val="00DD0301"/>
    <w:rsid w:val="00DD6A8E"/>
    <w:rsid w:val="00DF3161"/>
    <w:rsid w:val="00DF6FCF"/>
    <w:rsid w:val="00E67D9F"/>
    <w:rsid w:val="00ED3983"/>
    <w:rsid w:val="00F00771"/>
    <w:rsid w:val="00F1196E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  <w:style w:type="paragraph" w:styleId="ad">
    <w:name w:val="List Bullet"/>
    <w:basedOn w:val="a"/>
    <w:autoRedefine/>
    <w:rsid w:val="0075069B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137</cp:revision>
  <cp:lastPrinted>2018-07-19T09:57:00Z</cp:lastPrinted>
  <dcterms:created xsi:type="dcterms:W3CDTF">2018-05-31T04:01:00Z</dcterms:created>
  <dcterms:modified xsi:type="dcterms:W3CDTF">2019-04-03T09:38:00Z</dcterms:modified>
</cp:coreProperties>
</file>